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D1" w:rsidRPr="004A44D1" w:rsidRDefault="004A44D1" w:rsidP="004A44D1">
      <w:pPr>
        <w:pStyle w:val="Kop1"/>
        <w:rPr>
          <w:rFonts w:ascii="Verdana" w:hAnsi="Verdana"/>
        </w:rPr>
      </w:pPr>
      <w:r w:rsidRPr="004A44D1">
        <w:rPr>
          <w:rFonts w:ascii="Verdana" w:hAnsi="Verdana"/>
        </w:rPr>
        <w:t xml:space="preserve">Diagnostische dilemma's: Psychologische bijwerkingen van voorgeschreven medicatie </w:t>
      </w:r>
    </w:p>
    <w:p w:rsidR="004A44D1" w:rsidRPr="004A44D1" w:rsidRDefault="004A44D1" w:rsidP="004A44D1">
      <w:pPr>
        <w:pStyle w:val="Kop2"/>
        <w:rPr>
          <w:rFonts w:ascii="Verdana" w:hAnsi="Verdana"/>
          <w:sz w:val="24"/>
          <w:szCs w:val="24"/>
        </w:rPr>
      </w:pPr>
      <w:r w:rsidRPr="004A44D1">
        <w:rPr>
          <w:rFonts w:ascii="Verdana" w:hAnsi="Verdana"/>
          <w:sz w:val="24"/>
          <w:szCs w:val="24"/>
        </w:rPr>
        <w:t xml:space="preserve">Iatrogene psychologische klachten en psychopathologie </w:t>
      </w:r>
    </w:p>
    <w:p w:rsidR="004A44D1" w:rsidRPr="004A44D1" w:rsidRDefault="004A44D1" w:rsidP="004A44D1">
      <w:pPr>
        <w:rPr>
          <w:rFonts w:ascii="Verdana" w:hAnsi="Verdana"/>
        </w:rPr>
      </w:pPr>
      <w:r w:rsidRPr="004A44D1">
        <w:rPr>
          <w:rFonts w:ascii="Verdana" w:hAnsi="Verdana"/>
        </w:rPr>
        <w:t xml:space="preserve">Intensieve workshop van één avond </w:t>
      </w:r>
    </w:p>
    <w:p w:rsidR="004A44D1" w:rsidRPr="004A44D1" w:rsidRDefault="004A44D1">
      <w:pPr>
        <w:rPr>
          <w:rFonts w:ascii="Verdana" w:hAnsi="Verdana"/>
        </w:rPr>
      </w:pPr>
    </w:p>
    <w:p w:rsidR="004A44D1" w:rsidRPr="004A44D1" w:rsidRDefault="004A44D1" w:rsidP="004A44D1">
      <w:pPr>
        <w:spacing w:before="100" w:beforeAutospacing="1" w:after="100" w:afterAutospacing="1" w:line="240" w:lineRule="auto"/>
        <w:rPr>
          <w:rFonts w:ascii="Verdana" w:eastAsia="Times New Roman" w:hAnsi="Verdana" w:cs="Times New Roman"/>
          <w:sz w:val="24"/>
          <w:szCs w:val="24"/>
          <w:lang w:eastAsia="nl-NL"/>
        </w:rPr>
      </w:pPr>
      <w:r w:rsidRPr="004A44D1">
        <w:rPr>
          <w:rFonts w:ascii="Verdana" w:eastAsia="Times New Roman" w:hAnsi="Verdana" w:cs="Times New Roman"/>
          <w:sz w:val="24"/>
          <w:szCs w:val="24"/>
          <w:lang w:eastAsia="nl-NL"/>
        </w:rPr>
        <w:t>Meer dan 11 miljoen Nederlanders gebruiken voorgeschreven medicatie, en meer dan 2 miljoen psychofarmaca. Alle geneesmiddelen, psychofarmaca en somatische voorgeschreven medicatie, hebben bijwerkingen, ernstig en niet ernstig. Als ernstige bijwerkingen worden beschouwd reacties leidend tot mortaliteit, ziekenhuisopname, en ernstige invalidering.</w:t>
      </w:r>
      <w:r w:rsidRPr="004A44D1">
        <w:rPr>
          <w:rFonts w:ascii="Verdana" w:eastAsia="Times New Roman" w:hAnsi="Verdana" w:cs="Times New Roman"/>
          <w:sz w:val="24"/>
          <w:szCs w:val="24"/>
          <w:lang w:eastAsia="nl-NL"/>
        </w:rPr>
        <w:br/>
      </w:r>
      <w:r w:rsidRPr="004A44D1">
        <w:rPr>
          <w:rFonts w:ascii="Verdana" w:eastAsia="Times New Roman" w:hAnsi="Verdana" w:cs="Times New Roman"/>
          <w:sz w:val="24"/>
          <w:szCs w:val="24"/>
          <w:lang w:eastAsia="nl-NL"/>
        </w:rPr>
        <w:br/>
        <w:t xml:space="preserve">Maar er zijn ook zeer veel bijwerkingen van geneesmiddelen in het brede psychologische domein: slaapstoornissen, nachtmerries, angst en paniek, onrust, agitatie, agressie, stemmingsveranderingen, suïcidale </w:t>
      </w:r>
      <w:proofErr w:type="spellStart"/>
      <w:r w:rsidRPr="004A44D1">
        <w:rPr>
          <w:rFonts w:ascii="Verdana" w:eastAsia="Times New Roman" w:hAnsi="Verdana" w:cs="Times New Roman"/>
          <w:sz w:val="24"/>
          <w:szCs w:val="24"/>
          <w:lang w:eastAsia="nl-NL"/>
        </w:rPr>
        <w:t>ideatie</w:t>
      </w:r>
      <w:proofErr w:type="spellEnd"/>
      <w:r w:rsidRPr="004A44D1">
        <w:rPr>
          <w:rFonts w:ascii="Verdana" w:eastAsia="Times New Roman" w:hAnsi="Verdana" w:cs="Times New Roman"/>
          <w:sz w:val="24"/>
          <w:szCs w:val="24"/>
          <w:lang w:eastAsia="nl-NL"/>
        </w:rPr>
        <w:t xml:space="preserve">, psychotische reacties (hallucinaties, wanen), delirium, geheugen en aandachtstoornissen, libido en seksuele functiestoornissen, psychofysiologische reacties (hartkloppingen, </w:t>
      </w:r>
      <w:proofErr w:type="spellStart"/>
      <w:r w:rsidRPr="004A44D1">
        <w:rPr>
          <w:rFonts w:ascii="Verdana" w:eastAsia="Times New Roman" w:hAnsi="Verdana" w:cs="Times New Roman"/>
          <w:sz w:val="24"/>
          <w:szCs w:val="24"/>
          <w:lang w:eastAsia="nl-NL"/>
        </w:rPr>
        <w:t>vermoeiheid</w:t>
      </w:r>
      <w:proofErr w:type="spellEnd"/>
      <w:r w:rsidRPr="004A44D1">
        <w:rPr>
          <w:rFonts w:ascii="Verdana" w:eastAsia="Times New Roman" w:hAnsi="Verdana" w:cs="Times New Roman"/>
          <w:sz w:val="24"/>
          <w:szCs w:val="24"/>
          <w:lang w:eastAsia="nl-NL"/>
        </w:rPr>
        <w:t xml:space="preserve">) en </w:t>
      </w:r>
      <w:proofErr w:type="spellStart"/>
      <w:r w:rsidRPr="004A44D1">
        <w:rPr>
          <w:rFonts w:ascii="Verdana" w:eastAsia="Times New Roman" w:hAnsi="Verdana" w:cs="Times New Roman"/>
          <w:sz w:val="24"/>
          <w:szCs w:val="24"/>
          <w:lang w:eastAsia="nl-NL"/>
        </w:rPr>
        <w:t>SOLK-achtige</w:t>
      </w:r>
      <w:proofErr w:type="spellEnd"/>
      <w:r w:rsidRPr="004A44D1">
        <w:rPr>
          <w:rFonts w:ascii="Verdana" w:eastAsia="Times New Roman" w:hAnsi="Verdana" w:cs="Times New Roman"/>
          <w:sz w:val="24"/>
          <w:szCs w:val="24"/>
          <w:lang w:eastAsia="nl-NL"/>
        </w:rPr>
        <w:t xml:space="preserve"> klachten</w:t>
      </w:r>
      <w:r w:rsidRPr="004A44D1">
        <w:rPr>
          <w:rFonts w:ascii="Verdana" w:eastAsia="Times New Roman" w:hAnsi="Verdana" w:cs="Times New Roman"/>
          <w:sz w:val="24"/>
          <w:szCs w:val="24"/>
          <w:lang w:eastAsia="nl-NL"/>
        </w:rPr>
        <w:br/>
      </w:r>
      <w:r w:rsidRPr="004A44D1">
        <w:rPr>
          <w:rFonts w:ascii="Verdana" w:eastAsia="Times New Roman" w:hAnsi="Verdana" w:cs="Times New Roman"/>
          <w:sz w:val="24"/>
          <w:szCs w:val="24"/>
          <w:lang w:eastAsia="nl-NL"/>
        </w:rPr>
        <w:br/>
        <w:t>Deze psychologisch bijwerkingen houden zich niet altijd aan de DSM-5 spelregels. Zij kunnen soms zeer prominent aanwezig zijn en leiden soms tot diagnostische vergissingen en dilemma's. Zij kunnen belemmerend zijn in de effectiviteit van psychologische interventies en zijn soms oorzaak van behandelresistentie.</w:t>
      </w:r>
      <w:r w:rsidRPr="004A44D1">
        <w:rPr>
          <w:rFonts w:ascii="Verdana" w:eastAsia="Times New Roman" w:hAnsi="Verdana" w:cs="Times New Roman"/>
          <w:sz w:val="24"/>
          <w:szCs w:val="24"/>
          <w:lang w:eastAsia="nl-NL"/>
        </w:rPr>
        <w:br/>
      </w:r>
      <w:r w:rsidRPr="004A44D1">
        <w:rPr>
          <w:rFonts w:ascii="Verdana" w:eastAsia="Times New Roman" w:hAnsi="Verdana" w:cs="Times New Roman"/>
          <w:sz w:val="24"/>
          <w:szCs w:val="24"/>
          <w:lang w:eastAsia="nl-NL"/>
        </w:rPr>
        <w:br/>
        <w:t>Psychologische bijwerkingen zijn beschreven bij so</w:t>
      </w:r>
      <w:bookmarkStart w:id="0" w:name="_GoBack"/>
      <w:bookmarkEnd w:id="0"/>
      <w:r w:rsidRPr="004A44D1">
        <w:rPr>
          <w:rFonts w:ascii="Verdana" w:eastAsia="Times New Roman" w:hAnsi="Verdana" w:cs="Times New Roman"/>
          <w:sz w:val="24"/>
          <w:szCs w:val="24"/>
          <w:lang w:eastAsia="nl-NL"/>
        </w:rPr>
        <w:t xml:space="preserve">matisch voorgeschreven medicatie voor cardiovasculaire en longaandoeningen, diabetes medicatie, schildklier medicatie, reuma medicatie, etc. en betreft medicatiegroepen zoals </w:t>
      </w:r>
      <w:proofErr w:type="spellStart"/>
      <w:r w:rsidRPr="004A44D1">
        <w:rPr>
          <w:rFonts w:ascii="Verdana" w:eastAsia="Times New Roman" w:hAnsi="Verdana" w:cs="Times New Roman"/>
          <w:sz w:val="24"/>
          <w:szCs w:val="24"/>
          <w:lang w:eastAsia="nl-NL"/>
        </w:rPr>
        <w:t>beta-blockers</w:t>
      </w:r>
      <w:proofErr w:type="spellEnd"/>
      <w:r w:rsidRPr="004A44D1">
        <w:rPr>
          <w:rFonts w:ascii="Verdana" w:eastAsia="Times New Roman" w:hAnsi="Verdana" w:cs="Times New Roman"/>
          <w:sz w:val="24"/>
          <w:szCs w:val="24"/>
          <w:lang w:eastAsia="nl-NL"/>
        </w:rPr>
        <w:t>, hoge bloeddruk middelen, cholesterolverlagers, pijnstillers, antibiotica, hormonen, oncologische medicatie. Maar ook bij slaapmedicatie, antidepressiva, antipsychotica, ADHD medicatie kunnen onverwachte psychologische bijwerkingen optreden.</w:t>
      </w:r>
    </w:p>
    <w:p w:rsidR="004A44D1" w:rsidRPr="004A44D1" w:rsidRDefault="004A44D1" w:rsidP="004A44D1">
      <w:pPr>
        <w:spacing w:before="100" w:beforeAutospacing="1" w:after="100" w:afterAutospacing="1" w:line="240" w:lineRule="auto"/>
        <w:outlineLvl w:val="1"/>
        <w:rPr>
          <w:rFonts w:ascii="Verdana" w:eastAsia="Times New Roman" w:hAnsi="Verdana" w:cs="Times New Roman"/>
          <w:b/>
          <w:bCs/>
          <w:sz w:val="36"/>
          <w:szCs w:val="36"/>
          <w:lang w:eastAsia="nl-NL"/>
        </w:rPr>
      </w:pPr>
      <w:r w:rsidRPr="004A44D1">
        <w:rPr>
          <w:rFonts w:ascii="Verdana" w:eastAsia="Times New Roman" w:hAnsi="Verdana" w:cs="Times New Roman"/>
          <w:b/>
          <w:bCs/>
          <w:sz w:val="36"/>
          <w:szCs w:val="36"/>
          <w:lang w:eastAsia="nl-NL"/>
        </w:rPr>
        <w:t>doelstelling</w:t>
      </w:r>
    </w:p>
    <w:p w:rsidR="004A44D1" w:rsidRPr="004A44D1" w:rsidRDefault="004A44D1" w:rsidP="004A44D1">
      <w:pPr>
        <w:spacing w:before="100" w:beforeAutospacing="1" w:after="100" w:afterAutospacing="1" w:line="240" w:lineRule="auto"/>
        <w:rPr>
          <w:rFonts w:ascii="Verdana" w:eastAsia="Times New Roman" w:hAnsi="Verdana" w:cs="Times New Roman"/>
          <w:sz w:val="24"/>
          <w:szCs w:val="24"/>
          <w:lang w:eastAsia="nl-NL"/>
        </w:rPr>
      </w:pPr>
      <w:r w:rsidRPr="004A44D1">
        <w:rPr>
          <w:rFonts w:ascii="Verdana" w:eastAsia="Times New Roman" w:hAnsi="Verdana" w:cs="Times New Roman"/>
          <w:sz w:val="24"/>
          <w:szCs w:val="24"/>
          <w:lang w:eastAsia="nl-NL"/>
        </w:rPr>
        <w:t xml:space="preserve">Voor niet-medici in de GGZ, in de </w:t>
      </w:r>
      <w:proofErr w:type="spellStart"/>
      <w:r w:rsidRPr="004A44D1">
        <w:rPr>
          <w:rFonts w:ascii="Verdana" w:eastAsia="Times New Roman" w:hAnsi="Verdana" w:cs="Times New Roman"/>
          <w:sz w:val="24"/>
          <w:szCs w:val="24"/>
          <w:lang w:eastAsia="nl-NL"/>
        </w:rPr>
        <w:t>somatopsychologische</w:t>
      </w:r>
      <w:proofErr w:type="spellEnd"/>
      <w:r w:rsidRPr="004A44D1">
        <w:rPr>
          <w:rFonts w:ascii="Verdana" w:eastAsia="Times New Roman" w:hAnsi="Verdana" w:cs="Times New Roman"/>
          <w:sz w:val="24"/>
          <w:szCs w:val="24"/>
          <w:lang w:eastAsia="nl-NL"/>
        </w:rPr>
        <w:t xml:space="preserve"> werkvelden, in de ouderenzorg, in de eerste lijn e.a. lijkt enige kennis hiervan van belang om bij het "niet pluis gevoel" ten aanzien van psychologische bijwerkingen van medicatie te kunnen signaleren en te communiceren met voorschrijvers, huisartsen, psychiaters en andere medisch </w:t>
      </w:r>
      <w:r w:rsidRPr="004A44D1">
        <w:rPr>
          <w:rFonts w:ascii="Verdana" w:eastAsia="Times New Roman" w:hAnsi="Verdana" w:cs="Times New Roman"/>
          <w:sz w:val="24"/>
          <w:szCs w:val="24"/>
          <w:lang w:eastAsia="nl-NL"/>
        </w:rPr>
        <w:lastRenderedPageBreak/>
        <w:t>specialisten. Afstemming van behandeling in samenwerking met artsen is van groot belang.</w:t>
      </w:r>
    </w:p>
    <w:p w:rsidR="004A44D1" w:rsidRPr="004A44D1" w:rsidRDefault="004A44D1" w:rsidP="004A44D1">
      <w:pPr>
        <w:spacing w:before="100" w:beforeAutospacing="1" w:after="100" w:afterAutospacing="1" w:line="240" w:lineRule="auto"/>
        <w:outlineLvl w:val="1"/>
        <w:rPr>
          <w:rFonts w:ascii="Verdana" w:eastAsia="Times New Roman" w:hAnsi="Verdana" w:cs="Times New Roman"/>
          <w:b/>
          <w:bCs/>
          <w:sz w:val="36"/>
          <w:szCs w:val="36"/>
          <w:lang w:eastAsia="nl-NL"/>
        </w:rPr>
      </w:pPr>
      <w:r w:rsidRPr="004A44D1">
        <w:rPr>
          <w:rFonts w:ascii="Verdana" w:eastAsia="Times New Roman" w:hAnsi="Verdana" w:cs="Times New Roman"/>
          <w:b/>
          <w:bCs/>
          <w:sz w:val="36"/>
          <w:szCs w:val="36"/>
          <w:lang w:eastAsia="nl-NL"/>
        </w:rPr>
        <w:t>inhoud</w:t>
      </w:r>
    </w:p>
    <w:p w:rsidR="004A44D1" w:rsidRPr="004A44D1" w:rsidRDefault="004A44D1" w:rsidP="004A44D1">
      <w:pPr>
        <w:spacing w:before="100" w:beforeAutospacing="1" w:after="100" w:afterAutospacing="1" w:line="240" w:lineRule="auto"/>
        <w:rPr>
          <w:rFonts w:ascii="Verdana" w:eastAsia="Times New Roman" w:hAnsi="Verdana" w:cs="Times New Roman"/>
          <w:sz w:val="24"/>
          <w:szCs w:val="24"/>
          <w:lang w:eastAsia="nl-NL"/>
        </w:rPr>
      </w:pPr>
      <w:r w:rsidRPr="004A44D1">
        <w:rPr>
          <w:rFonts w:ascii="Verdana" w:eastAsia="Times New Roman" w:hAnsi="Verdana" w:cs="Times New Roman"/>
          <w:sz w:val="24"/>
          <w:szCs w:val="24"/>
          <w:lang w:eastAsia="nl-NL"/>
        </w:rPr>
        <w:t> </w:t>
      </w:r>
    </w:p>
    <w:p w:rsidR="004A44D1" w:rsidRPr="004A44D1" w:rsidRDefault="004A44D1" w:rsidP="004A44D1">
      <w:pPr>
        <w:spacing w:after="0" w:line="240" w:lineRule="auto"/>
        <w:rPr>
          <w:rFonts w:ascii="Verdana" w:eastAsia="Times New Roman" w:hAnsi="Verdana" w:cs="Times New Roman"/>
          <w:sz w:val="24"/>
          <w:szCs w:val="24"/>
          <w:lang w:eastAsia="nl-NL"/>
        </w:rPr>
      </w:pPr>
      <w:r w:rsidRPr="004A44D1">
        <w:rPr>
          <w:rFonts w:ascii="Verdana" w:eastAsia="Times New Roman" w:hAnsi="Verdana" w:cs="Times New Roman"/>
          <w:sz w:val="24"/>
          <w:szCs w:val="24"/>
          <w:lang w:eastAsia="nl-NL"/>
        </w:rPr>
        <w:t xml:space="preserve">Benefit &amp; </w:t>
      </w:r>
      <w:proofErr w:type="spellStart"/>
      <w:r w:rsidRPr="004A44D1">
        <w:rPr>
          <w:rFonts w:ascii="Verdana" w:eastAsia="Times New Roman" w:hAnsi="Verdana" w:cs="Times New Roman"/>
          <w:sz w:val="24"/>
          <w:szCs w:val="24"/>
          <w:lang w:eastAsia="nl-NL"/>
        </w:rPr>
        <w:t>harm</w:t>
      </w:r>
      <w:proofErr w:type="spellEnd"/>
      <w:r w:rsidRPr="004A44D1">
        <w:rPr>
          <w:rFonts w:ascii="Verdana" w:eastAsia="Times New Roman" w:hAnsi="Verdana" w:cs="Times New Roman"/>
          <w:sz w:val="24"/>
          <w:szCs w:val="24"/>
          <w:lang w:eastAsia="nl-NL"/>
        </w:rPr>
        <w:t>" van medicamenteuze therapie</w:t>
      </w:r>
    </w:p>
    <w:p w:rsidR="004A44D1" w:rsidRPr="004A44D1" w:rsidRDefault="004A44D1" w:rsidP="004A44D1">
      <w:pPr>
        <w:spacing w:after="0" w:line="240" w:lineRule="auto"/>
        <w:rPr>
          <w:rFonts w:ascii="Verdana" w:eastAsia="Times New Roman" w:hAnsi="Verdana" w:cs="Times New Roman"/>
          <w:sz w:val="24"/>
          <w:szCs w:val="24"/>
          <w:lang w:eastAsia="nl-NL"/>
        </w:rPr>
      </w:pPr>
      <w:r w:rsidRPr="004A44D1">
        <w:rPr>
          <w:rFonts w:ascii="Verdana" w:eastAsia="Times New Roman" w:hAnsi="Verdana" w:cs="Times New Roman"/>
          <w:sz w:val="24"/>
          <w:szCs w:val="24"/>
          <w:lang w:eastAsia="nl-NL"/>
        </w:rPr>
        <w:t xml:space="preserve">Theorie </w:t>
      </w:r>
      <w:proofErr w:type="spellStart"/>
      <w:r w:rsidRPr="004A44D1">
        <w:rPr>
          <w:rFonts w:ascii="Verdana" w:eastAsia="Times New Roman" w:hAnsi="Verdana" w:cs="Times New Roman"/>
          <w:sz w:val="24"/>
          <w:szCs w:val="24"/>
          <w:lang w:eastAsia="nl-NL"/>
        </w:rPr>
        <w:t>farmacovigilantie</w:t>
      </w:r>
      <w:proofErr w:type="spellEnd"/>
      <w:r w:rsidRPr="004A44D1">
        <w:rPr>
          <w:rFonts w:ascii="Verdana" w:eastAsia="Times New Roman" w:hAnsi="Verdana" w:cs="Times New Roman"/>
          <w:sz w:val="24"/>
          <w:szCs w:val="24"/>
          <w:lang w:eastAsia="nl-NL"/>
        </w:rPr>
        <w:t>: psychologische bijwerkingen van geneesmiddelen</w:t>
      </w:r>
    </w:p>
    <w:p w:rsidR="004A44D1" w:rsidRPr="004A44D1" w:rsidRDefault="004A44D1" w:rsidP="004A44D1">
      <w:pPr>
        <w:spacing w:after="0" w:line="240" w:lineRule="auto"/>
        <w:rPr>
          <w:rFonts w:ascii="Verdana" w:eastAsia="Times New Roman" w:hAnsi="Verdana" w:cs="Times New Roman"/>
          <w:sz w:val="24"/>
          <w:szCs w:val="24"/>
          <w:lang w:eastAsia="nl-NL"/>
        </w:rPr>
      </w:pPr>
      <w:r w:rsidRPr="004A44D1">
        <w:rPr>
          <w:rFonts w:ascii="Verdana" w:eastAsia="Times New Roman" w:hAnsi="Verdana" w:cs="Times New Roman"/>
          <w:sz w:val="24"/>
          <w:szCs w:val="24"/>
          <w:lang w:eastAsia="nl-NL"/>
        </w:rPr>
        <w:t>Verklaringsmodellen</w:t>
      </w:r>
    </w:p>
    <w:p w:rsidR="004A44D1" w:rsidRPr="004A44D1" w:rsidRDefault="004A44D1" w:rsidP="004A44D1">
      <w:pPr>
        <w:spacing w:after="0" w:line="240" w:lineRule="auto"/>
        <w:rPr>
          <w:rFonts w:ascii="Verdana" w:eastAsia="Times New Roman" w:hAnsi="Verdana" w:cs="Times New Roman"/>
          <w:sz w:val="24"/>
          <w:szCs w:val="24"/>
          <w:lang w:eastAsia="nl-NL"/>
        </w:rPr>
      </w:pPr>
      <w:r w:rsidRPr="004A44D1">
        <w:rPr>
          <w:rFonts w:ascii="Verdana" w:eastAsia="Times New Roman" w:hAnsi="Verdana" w:cs="Times New Roman"/>
          <w:sz w:val="24"/>
          <w:szCs w:val="24"/>
          <w:lang w:eastAsia="nl-NL"/>
        </w:rPr>
        <w:t>Signalering (niet-pluis gevoel)</w:t>
      </w:r>
    </w:p>
    <w:p w:rsidR="004A44D1" w:rsidRPr="004A44D1" w:rsidRDefault="004A44D1" w:rsidP="004A44D1">
      <w:pPr>
        <w:spacing w:after="0" w:line="240" w:lineRule="auto"/>
        <w:rPr>
          <w:rFonts w:ascii="Verdana" w:eastAsia="Times New Roman" w:hAnsi="Verdana" w:cs="Times New Roman"/>
          <w:sz w:val="24"/>
          <w:szCs w:val="24"/>
          <w:lang w:eastAsia="nl-NL"/>
        </w:rPr>
      </w:pPr>
      <w:r w:rsidRPr="004A44D1">
        <w:rPr>
          <w:rFonts w:ascii="Verdana" w:eastAsia="Times New Roman" w:hAnsi="Verdana" w:cs="Times New Roman"/>
          <w:sz w:val="24"/>
          <w:szCs w:val="24"/>
          <w:lang w:eastAsia="nl-NL"/>
        </w:rPr>
        <w:t>Diagnostische dilemma’s: samenwerking met voorschrijvende arts</w:t>
      </w:r>
    </w:p>
    <w:p w:rsidR="004A44D1" w:rsidRPr="004A44D1" w:rsidRDefault="004A44D1" w:rsidP="004A44D1">
      <w:pPr>
        <w:spacing w:after="0" w:line="240" w:lineRule="auto"/>
        <w:rPr>
          <w:rFonts w:ascii="Verdana" w:eastAsia="Times New Roman" w:hAnsi="Verdana" w:cs="Times New Roman"/>
          <w:sz w:val="24"/>
          <w:szCs w:val="24"/>
          <w:lang w:eastAsia="nl-NL"/>
        </w:rPr>
      </w:pPr>
      <w:r w:rsidRPr="004A44D1">
        <w:rPr>
          <w:rFonts w:ascii="Verdana" w:eastAsia="Times New Roman" w:hAnsi="Verdana" w:cs="Times New Roman"/>
          <w:sz w:val="24"/>
          <w:szCs w:val="24"/>
          <w:lang w:eastAsia="nl-NL"/>
        </w:rPr>
        <w:t>Voorbeelden van veel voorkomende klachten uit de top 25 voorgeschreven medicatie</w:t>
      </w:r>
    </w:p>
    <w:p w:rsidR="004A44D1" w:rsidRPr="004A44D1" w:rsidRDefault="004A44D1" w:rsidP="004A44D1">
      <w:pPr>
        <w:spacing w:after="0" w:line="240" w:lineRule="auto"/>
        <w:rPr>
          <w:rFonts w:ascii="Verdana" w:eastAsia="Times New Roman" w:hAnsi="Verdana" w:cs="Times New Roman"/>
          <w:sz w:val="24"/>
          <w:szCs w:val="24"/>
          <w:lang w:eastAsia="nl-NL"/>
        </w:rPr>
      </w:pPr>
      <w:r w:rsidRPr="004A44D1">
        <w:rPr>
          <w:rFonts w:ascii="Verdana" w:eastAsia="Times New Roman" w:hAnsi="Verdana" w:cs="Times New Roman"/>
          <w:sz w:val="24"/>
          <w:szCs w:val="24"/>
          <w:lang w:eastAsia="nl-NL"/>
        </w:rPr>
        <w:t>Zoekstrategieën en daadwerkelijk zoeken naar onderbouwing observaties</w:t>
      </w:r>
    </w:p>
    <w:p w:rsidR="004A44D1" w:rsidRPr="004A44D1" w:rsidRDefault="004A44D1" w:rsidP="004A44D1">
      <w:pPr>
        <w:spacing w:before="100" w:beforeAutospacing="1" w:after="100" w:afterAutospacing="1" w:line="240" w:lineRule="auto"/>
        <w:outlineLvl w:val="1"/>
        <w:rPr>
          <w:rFonts w:ascii="Verdana" w:eastAsia="Times New Roman" w:hAnsi="Verdana" w:cs="Times New Roman"/>
          <w:b/>
          <w:bCs/>
          <w:sz w:val="36"/>
          <w:szCs w:val="36"/>
          <w:lang w:eastAsia="nl-NL"/>
        </w:rPr>
      </w:pPr>
      <w:r w:rsidRPr="004A44D1">
        <w:rPr>
          <w:rFonts w:ascii="Verdana" w:eastAsia="Times New Roman" w:hAnsi="Verdana" w:cs="Times New Roman"/>
          <w:b/>
          <w:bCs/>
          <w:sz w:val="36"/>
          <w:szCs w:val="36"/>
          <w:lang w:eastAsia="nl-NL"/>
        </w:rPr>
        <w:t>werkwijze</w:t>
      </w:r>
    </w:p>
    <w:p w:rsidR="004A44D1" w:rsidRPr="004A44D1" w:rsidRDefault="004A44D1" w:rsidP="004A44D1">
      <w:pPr>
        <w:spacing w:before="100" w:beforeAutospacing="1" w:after="100" w:afterAutospacing="1" w:line="240" w:lineRule="auto"/>
        <w:rPr>
          <w:rFonts w:ascii="Verdana" w:eastAsia="Times New Roman" w:hAnsi="Verdana" w:cs="Times New Roman"/>
          <w:sz w:val="24"/>
          <w:szCs w:val="24"/>
          <w:lang w:eastAsia="nl-NL"/>
        </w:rPr>
      </w:pPr>
      <w:r w:rsidRPr="004A44D1">
        <w:rPr>
          <w:rFonts w:ascii="Verdana" w:eastAsia="Times New Roman" w:hAnsi="Verdana" w:cs="Times New Roman"/>
          <w:sz w:val="24"/>
          <w:szCs w:val="24"/>
          <w:lang w:eastAsia="nl-NL"/>
        </w:rPr>
        <w:t>Bestudering en bespreking van literatuur. Mogelijkheid om eigen casuïstiek in te brengen. Werkgroep, gebruik makend van (zelf in te brengen) casuïstiek.</w:t>
      </w:r>
    </w:p>
    <w:p w:rsidR="004A44D1" w:rsidRPr="004A44D1" w:rsidRDefault="004A44D1" w:rsidP="004A44D1">
      <w:pPr>
        <w:spacing w:before="100" w:beforeAutospacing="1" w:after="100" w:afterAutospacing="1" w:line="240" w:lineRule="auto"/>
        <w:outlineLvl w:val="1"/>
        <w:rPr>
          <w:rFonts w:ascii="Verdana" w:eastAsia="Times New Roman" w:hAnsi="Verdana" w:cs="Times New Roman"/>
          <w:b/>
          <w:bCs/>
          <w:sz w:val="36"/>
          <w:szCs w:val="36"/>
          <w:lang w:eastAsia="nl-NL"/>
        </w:rPr>
      </w:pPr>
      <w:r w:rsidRPr="004A44D1">
        <w:rPr>
          <w:rFonts w:ascii="Verdana" w:eastAsia="Times New Roman" w:hAnsi="Verdana" w:cs="Times New Roman"/>
          <w:b/>
          <w:bCs/>
          <w:sz w:val="36"/>
          <w:szCs w:val="36"/>
          <w:lang w:eastAsia="nl-NL"/>
        </w:rPr>
        <w:t>literatuur</w:t>
      </w:r>
    </w:p>
    <w:p w:rsidR="004A44D1" w:rsidRPr="004A44D1" w:rsidRDefault="004A44D1" w:rsidP="004A44D1">
      <w:pPr>
        <w:spacing w:before="100" w:beforeAutospacing="1" w:after="100" w:afterAutospacing="1" w:line="240" w:lineRule="auto"/>
        <w:rPr>
          <w:rFonts w:ascii="Verdana" w:eastAsia="Times New Roman" w:hAnsi="Verdana" w:cs="Times New Roman"/>
          <w:sz w:val="24"/>
          <w:szCs w:val="24"/>
          <w:lang w:eastAsia="nl-NL"/>
        </w:rPr>
      </w:pPr>
      <w:r w:rsidRPr="004A44D1">
        <w:rPr>
          <w:rFonts w:ascii="Verdana" w:eastAsia="Times New Roman" w:hAnsi="Verdana" w:cs="Times New Roman"/>
          <w:sz w:val="24"/>
          <w:szCs w:val="24"/>
          <w:lang w:eastAsia="nl-NL"/>
        </w:rPr>
        <w:t xml:space="preserve">Cursisten moeten voor het begin van de cursus ‘The </w:t>
      </w:r>
      <w:proofErr w:type="spellStart"/>
      <w:r w:rsidRPr="004A44D1">
        <w:rPr>
          <w:rFonts w:ascii="Verdana" w:eastAsia="Times New Roman" w:hAnsi="Verdana" w:cs="Times New Roman"/>
          <w:sz w:val="24"/>
          <w:szCs w:val="24"/>
          <w:lang w:eastAsia="nl-NL"/>
        </w:rPr>
        <w:t>Sedated</w:t>
      </w:r>
      <w:proofErr w:type="spellEnd"/>
      <w:r w:rsidRPr="004A44D1">
        <w:rPr>
          <w:rFonts w:ascii="Verdana" w:eastAsia="Times New Roman" w:hAnsi="Verdana" w:cs="Times New Roman"/>
          <w:sz w:val="24"/>
          <w:szCs w:val="24"/>
          <w:lang w:eastAsia="nl-NL"/>
        </w:rPr>
        <w:t xml:space="preserve"> Society’ van James Davies hebben gelezen. Dit boek is o.a. verkrijgbaar bij </w:t>
      </w:r>
      <w:hyperlink r:id="rId4" w:tgtFrame="_blank" w:history="1">
        <w:r w:rsidRPr="004A44D1">
          <w:rPr>
            <w:rFonts w:ascii="Verdana" w:eastAsia="Times New Roman" w:hAnsi="Verdana" w:cs="Times New Roman"/>
            <w:color w:val="0000FF"/>
            <w:sz w:val="24"/>
            <w:szCs w:val="24"/>
            <w:u w:val="single"/>
            <w:lang w:eastAsia="nl-NL"/>
          </w:rPr>
          <w:t xml:space="preserve">bol.com </w:t>
        </w:r>
      </w:hyperlink>
      <w:r w:rsidRPr="004A44D1">
        <w:rPr>
          <w:rFonts w:ascii="Verdana" w:eastAsia="Times New Roman" w:hAnsi="Verdana" w:cs="Times New Roman"/>
          <w:sz w:val="24"/>
          <w:szCs w:val="24"/>
          <w:lang w:eastAsia="nl-NL"/>
        </w:rPr>
        <w:t xml:space="preserve">als </w:t>
      </w:r>
      <w:proofErr w:type="spellStart"/>
      <w:r w:rsidRPr="004A44D1">
        <w:rPr>
          <w:rFonts w:ascii="Verdana" w:eastAsia="Times New Roman" w:hAnsi="Verdana" w:cs="Times New Roman"/>
          <w:sz w:val="24"/>
          <w:szCs w:val="24"/>
          <w:lang w:eastAsia="nl-NL"/>
        </w:rPr>
        <w:t>ebook</w:t>
      </w:r>
      <w:proofErr w:type="spellEnd"/>
      <w:r w:rsidRPr="004A44D1">
        <w:rPr>
          <w:rFonts w:ascii="Verdana" w:eastAsia="Times New Roman" w:hAnsi="Verdana" w:cs="Times New Roman"/>
          <w:sz w:val="24"/>
          <w:szCs w:val="24"/>
          <w:lang w:eastAsia="nl-NL"/>
        </w:rPr>
        <w:t xml:space="preserve"> of paperback.</w:t>
      </w:r>
    </w:p>
    <w:p w:rsidR="004A44D1" w:rsidRPr="004A44D1" w:rsidRDefault="004A44D1">
      <w:pPr>
        <w:rPr>
          <w:rFonts w:ascii="Verdana" w:hAnsi="Verdana"/>
        </w:rPr>
      </w:pPr>
    </w:p>
    <w:sectPr w:rsidR="004A44D1" w:rsidRPr="004A4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D1"/>
    <w:rsid w:val="002D5BFB"/>
    <w:rsid w:val="004A44D1"/>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07DC"/>
  <w15:chartTrackingRefBased/>
  <w15:docId w15:val="{55104403-3186-4FCB-9D46-14B9DE5B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A44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4A44D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A44D1"/>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4A44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A44D1"/>
    <w:rPr>
      <w:color w:val="0000FF"/>
      <w:u w:val="single"/>
    </w:rPr>
  </w:style>
  <w:style w:type="character" w:customStyle="1" w:styleId="Kop1Char">
    <w:name w:val="Kop 1 Char"/>
    <w:basedOn w:val="Standaardalinea-lettertype"/>
    <w:link w:val="Kop1"/>
    <w:uiPriority w:val="9"/>
    <w:rsid w:val="004A44D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567840">
      <w:bodyDiv w:val="1"/>
      <w:marLeft w:val="0"/>
      <w:marRight w:val="0"/>
      <w:marTop w:val="0"/>
      <w:marBottom w:val="0"/>
      <w:divBdr>
        <w:top w:val="none" w:sz="0" w:space="0" w:color="auto"/>
        <w:left w:val="none" w:sz="0" w:space="0" w:color="auto"/>
        <w:bottom w:val="none" w:sz="0" w:space="0" w:color="auto"/>
        <w:right w:val="none" w:sz="0" w:space="0" w:color="auto"/>
      </w:divBdr>
      <w:divsChild>
        <w:div w:id="1209219480">
          <w:marLeft w:val="0"/>
          <w:marRight w:val="0"/>
          <w:marTop w:val="0"/>
          <w:marBottom w:val="0"/>
          <w:divBdr>
            <w:top w:val="none" w:sz="0" w:space="0" w:color="auto"/>
            <w:left w:val="none" w:sz="0" w:space="0" w:color="auto"/>
            <w:bottom w:val="none" w:sz="0" w:space="0" w:color="auto"/>
            <w:right w:val="none" w:sz="0" w:space="0" w:color="auto"/>
          </w:divBdr>
          <w:divsChild>
            <w:div w:id="1788500590">
              <w:marLeft w:val="0"/>
              <w:marRight w:val="0"/>
              <w:marTop w:val="0"/>
              <w:marBottom w:val="0"/>
              <w:divBdr>
                <w:top w:val="none" w:sz="0" w:space="0" w:color="auto"/>
                <w:left w:val="none" w:sz="0" w:space="0" w:color="auto"/>
                <w:bottom w:val="none" w:sz="0" w:space="0" w:color="auto"/>
                <w:right w:val="none" w:sz="0" w:space="0" w:color="auto"/>
              </w:divBdr>
            </w:div>
          </w:divsChild>
        </w:div>
        <w:div w:id="1595894774">
          <w:marLeft w:val="0"/>
          <w:marRight w:val="0"/>
          <w:marTop w:val="0"/>
          <w:marBottom w:val="0"/>
          <w:divBdr>
            <w:top w:val="none" w:sz="0" w:space="0" w:color="auto"/>
            <w:left w:val="none" w:sz="0" w:space="0" w:color="auto"/>
            <w:bottom w:val="none" w:sz="0" w:space="0" w:color="auto"/>
            <w:right w:val="none" w:sz="0" w:space="0" w:color="auto"/>
          </w:divBdr>
          <w:divsChild>
            <w:div w:id="1267732780">
              <w:marLeft w:val="0"/>
              <w:marRight w:val="0"/>
              <w:marTop w:val="0"/>
              <w:marBottom w:val="0"/>
              <w:divBdr>
                <w:top w:val="none" w:sz="0" w:space="0" w:color="auto"/>
                <w:left w:val="none" w:sz="0" w:space="0" w:color="auto"/>
                <w:bottom w:val="none" w:sz="0" w:space="0" w:color="auto"/>
                <w:right w:val="none" w:sz="0" w:space="0" w:color="auto"/>
              </w:divBdr>
              <w:divsChild>
                <w:div w:id="1735739519">
                  <w:marLeft w:val="0"/>
                  <w:marRight w:val="0"/>
                  <w:marTop w:val="0"/>
                  <w:marBottom w:val="0"/>
                  <w:divBdr>
                    <w:top w:val="none" w:sz="0" w:space="0" w:color="auto"/>
                    <w:left w:val="none" w:sz="0" w:space="0" w:color="auto"/>
                    <w:bottom w:val="none" w:sz="0" w:space="0" w:color="auto"/>
                    <w:right w:val="none" w:sz="0" w:space="0" w:color="auto"/>
                  </w:divBdr>
                  <w:divsChild>
                    <w:div w:id="3216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4486">
      <w:bodyDiv w:val="1"/>
      <w:marLeft w:val="0"/>
      <w:marRight w:val="0"/>
      <w:marTop w:val="0"/>
      <w:marBottom w:val="0"/>
      <w:divBdr>
        <w:top w:val="none" w:sz="0" w:space="0" w:color="auto"/>
        <w:left w:val="none" w:sz="0" w:space="0" w:color="auto"/>
        <w:bottom w:val="none" w:sz="0" w:space="0" w:color="auto"/>
        <w:right w:val="none" w:sz="0" w:space="0" w:color="auto"/>
      </w:divBdr>
      <w:divsChild>
        <w:div w:id="1956017043">
          <w:marLeft w:val="0"/>
          <w:marRight w:val="0"/>
          <w:marTop w:val="0"/>
          <w:marBottom w:val="0"/>
          <w:divBdr>
            <w:top w:val="none" w:sz="0" w:space="0" w:color="auto"/>
            <w:left w:val="none" w:sz="0" w:space="0" w:color="auto"/>
            <w:bottom w:val="none" w:sz="0" w:space="0" w:color="auto"/>
            <w:right w:val="none" w:sz="0" w:space="0" w:color="auto"/>
          </w:divBdr>
          <w:divsChild>
            <w:div w:id="1493135377">
              <w:marLeft w:val="0"/>
              <w:marRight w:val="0"/>
              <w:marTop w:val="0"/>
              <w:marBottom w:val="0"/>
              <w:divBdr>
                <w:top w:val="none" w:sz="0" w:space="0" w:color="auto"/>
                <w:left w:val="none" w:sz="0" w:space="0" w:color="auto"/>
                <w:bottom w:val="none" w:sz="0" w:space="0" w:color="auto"/>
                <w:right w:val="none" w:sz="0" w:space="0" w:color="auto"/>
              </w:divBdr>
              <w:divsChild>
                <w:div w:id="215245683">
                  <w:marLeft w:val="0"/>
                  <w:marRight w:val="0"/>
                  <w:marTop w:val="0"/>
                  <w:marBottom w:val="0"/>
                  <w:divBdr>
                    <w:top w:val="none" w:sz="0" w:space="0" w:color="auto"/>
                    <w:left w:val="none" w:sz="0" w:space="0" w:color="auto"/>
                    <w:bottom w:val="none" w:sz="0" w:space="0" w:color="auto"/>
                    <w:right w:val="none" w:sz="0" w:space="0" w:color="auto"/>
                  </w:divBdr>
                  <w:divsChild>
                    <w:div w:id="1934122938">
                      <w:marLeft w:val="0"/>
                      <w:marRight w:val="0"/>
                      <w:marTop w:val="0"/>
                      <w:marBottom w:val="0"/>
                      <w:divBdr>
                        <w:top w:val="none" w:sz="0" w:space="0" w:color="auto"/>
                        <w:left w:val="none" w:sz="0" w:space="0" w:color="auto"/>
                        <w:bottom w:val="none" w:sz="0" w:space="0" w:color="auto"/>
                        <w:right w:val="none" w:sz="0" w:space="0" w:color="auto"/>
                      </w:divBdr>
                      <w:divsChild>
                        <w:div w:id="6421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358019">
          <w:marLeft w:val="0"/>
          <w:marRight w:val="0"/>
          <w:marTop w:val="0"/>
          <w:marBottom w:val="0"/>
          <w:divBdr>
            <w:top w:val="none" w:sz="0" w:space="0" w:color="auto"/>
            <w:left w:val="none" w:sz="0" w:space="0" w:color="auto"/>
            <w:bottom w:val="none" w:sz="0" w:space="0" w:color="auto"/>
            <w:right w:val="none" w:sz="0" w:space="0" w:color="auto"/>
          </w:divBdr>
          <w:divsChild>
            <w:div w:id="1711683668">
              <w:marLeft w:val="0"/>
              <w:marRight w:val="0"/>
              <w:marTop w:val="0"/>
              <w:marBottom w:val="0"/>
              <w:divBdr>
                <w:top w:val="none" w:sz="0" w:space="0" w:color="auto"/>
                <w:left w:val="none" w:sz="0" w:space="0" w:color="auto"/>
                <w:bottom w:val="none" w:sz="0" w:space="0" w:color="auto"/>
                <w:right w:val="none" w:sz="0" w:space="0" w:color="auto"/>
              </w:divBdr>
              <w:divsChild>
                <w:div w:id="10034097">
                  <w:marLeft w:val="0"/>
                  <w:marRight w:val="0"/>
                  <w:marTop w:val="0"/>
                  <w:marBottom w:val="0"/>
                  <w:divBdr>
                    <w:top w:val="none" w:sz="0" w:space="0" w:color="auto"/>
                    <w:left w:val="none" w:sz="0" w:space="0" w:color="auto"/>
                    <w:bottom w:val="none" w:sz="0" w:space="0" w:color="auto"/>
                    <w:right w:val="none" w:sz="0" w:space="0" w:color="auto"/>
                  </w:divBdr>
                  <w:divsChild>
                    <w:div w:id="1764303517">
                      <w:marLeft w:val="0"/>
                      <w:marRight w:val="0"/>
                      <w:marTop w:val="0"/>
                      <w:marBottom w:val="0"/>
                      <w:divBdr>
                        <w:top w:val="none" w:sz="0" w:space="0" w:color="auto"/>
                        <w:left w:val="none" w:sz="0" w:space="0" w:color="auto"/>
                        <w:bottom w:val="none" w:sz="0" w:space="0" w:color="auto"/>
                        <w:right w:val="none" w:sz="0" w:space="0" w:color="auto"/>
                      </w:divBdr>
                      <w:divsChild>
                        <w:div w:id="1499420084">
                          <w:marLeft w:val="0"/>
                          <w:marRight w:val="0"/>
                          <w:marTop w:val="0"/>
                          <w:marBottom w:val="0"/>
                          <w:divBdr>
                            <w:top w:val="none" w:sz="0" w:space="0" w:color="auto"/>
                            <w:left w:val="none" w:sz="0" w:space="0" w:color="auto"/>
                            <w:bottom w:val="none" w:sz="0" w:space="0" w:color="auto"/>
                            <w:right w:val="none" w:sz="0" w:space="0" w:color="auto"/>
                          </w:divBdr>
                          <w:divsChild>
                            <w:div w:id="53822127">
                              <w:marLeft w:val="0"/>
                              <w:marRight w:val="0"/>
                              <w:marTop w:val="0"/>
                              <w:marBottom w:val="0"/>
                              <w:divBdr>
                                <w:top w:val="none" w:sz="0" w:space="0" w:color="auto"/>
                                <w:left w:val="none" w:sz="0" w:space="0" w:color="auto"/>
                                <w:bottom w:val="none" w:sz="0" w:space="0" w:color="auto"/>
                                <w:right w:val="none" w:sz="0" w:space="0" w:color="auto"/>
                              </w:divBdr>
                            </w:div>
                            <w:div w:id="1296065793">
                              <w:marLeft w:val="0"/>
                              <w:marRight w:val="0"/>
                              <w:marTop w:val="0"/>
                              <w:marBottom w:val="0"/>
                              <w:divBdr>
                                <w:top w:val="none" w:sz="0" w:space="0" w:color="auto"/>
                                <w:left w:val="none" w:sz="0" w:space="0" w:color="auto"/>
                                <w:bottom w:val="none" w:sz="0" w:space="0" w:color="auto"/>
                                <w:right w:val="none" w:sz="0" w:space="0" w:color="auto"/>
                              </w:divBdr>
                            </w:div>
                            <w:div w:id="1940062302">
                              <w:marLeft w:val="0"/>
                              <w:marRight w:val="0"/>
                              <w:marTop w:val="0"/>
                              <w:marBottom w:val="0"/>
                              <w:divBdr>
                                <w:top w:val="none" w:sz="0" w:space="0" w:color="auto"/>
                                <w:left w:val="none" w:sz="0" w:space="0" w:color="auto"/>
                                <w:bottom w:val="none" w:sz="0" w:space="0" w:color="auto"/>
                                <w:right w:val="none" w:sz="0" w:space="0" w:color="auto"/>
                              </w:divBdr>
                            </w:div>
                            <w:div w:id="450365343">
                              <w:marLeft w:val="0"/>
                              <w:marRight w:val="0"/>
                              <w:marTop w:val="0"/>
                              <w:marBottom w:val="0"/>
                              <w:divBdr>
                                <w:top w:val="none" w:sz="0" w:space="0" w:color="auto"/>
                                <w:left w:val="none" w:sz="0" w:space="0" w:color="auto"/>
                                <w:bottom w:val="none" w:sz="0" w:space="0" w:color="auto"/>
                                <w:right w:val="none" w:sz="0" w:space="0" w:color="auto"/>
                              </w:divBdr>
                            </w:div>
                            <w:div w:id="1541548033">
                              <w:marLeft w:val="0"/>
                              <w:marRight w:val="0"/>
                              <w:marTop w:val="0"/>
                              <w:marBottom w:val="0"/>
                              <w:divBdr>
                                <w:top w:val="none" w:sz="0" w:space="0" w:color="auto"/>
                                <w:left w:val="none" w:sz="0" w:space="0" w:color="auto"/>
                                <w:bottom w:val="none" w:sz="0" w:space="0" w:color="auto"/>
                                <w:right w:val="none" w:sz="0" w:space="0" w:color="auto"/>
                              </w:divBdr>
                            </w:div>
                            <w:div w:id="913707301">
                              <w:marLeft w:val="0"/>
                              <w:marRight w:val="0"/>
                              <w:marTop w:val="0"/>
                              <w:marBottom w:val="0"/>
                              <w:divBdr>
                                <w:top w:val="none" w:sz="0" w:space="0" w:color="auto"/>
                                <w:left w:val="none" w:sz="0" w:space="0" w:color="auto"/>
                                <w:bottom w:val="none" w:sz="0" w:space="0" w:color="auto"/>
                                <w:right w:val="none" w:sz="0" w:space="0" w:color="auto"/>
                              </w:divBdr>
                            </w:div>
                            <w:div w:id="12638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l.com/nl/s/boeken/zoekresultaten/Ntt/sedated+society/N/8299/Nty/1/search/true/searchType/qck/suggestedFor/sedate/originalSearchContext/media_all/originalSection/main/defaultSearchContext/media_all/sc/books_all/index.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2694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2018-09-25T14:04:00Z</dcterms:created>
  <dcterms:modified xsi:type="dcterms:W3CDTF">2018-09-25T14:05:00Z</dcterms:modified>
</cp:coreProperties>
</file>